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F5BAE" w14:textId="77777777" w:rsidR="00FF05E4" w:rsidRDefault="00FF05E4">
      <w:pPr>
        <w:rPr>
          <w:noProof/>
          <w:sz w:val="32"/>
          <w:szCs w:val="32"/>
        </w:rPr>
      </w:pPr>
    </w:p>
    <w:p w14:paraId="77AD166C" w14:textId="77777777" w:rsidR="005A52FA" w:rsidRDefault="005A52FA" w:rsidP="005A52FA">
      <w:pPr>
        <w:jc w:val="center"/>
        <w:rPr>
          <w:noProof/>
          <w:sz w:val="32"/>
          <w:szCs w:val="32"/>
        </w:rPr>
      </w:pPr>
      <w:r w:rsidRPr="000D2B0A">
        <w:rPr>
          <w:noProof/>
          <w:sz w:val="32"/>
          <w:szCs w:val="32"/>
        </w:rPr>
        <w:drawing>
          <wp:inline distT="0" distB="0" distL="0" distR="0" wp14:anchorId="164B4755" wp14:editId="60FC46F8">
            <wp:extent cx="2286000" cy="10320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0858" cy="1038734"/>
                    </a:xfrm>
                    <a:prstGeom prst="rect">
                      <a:avLst/>
                    </a:prstGeom>
                    <a:noFill/>
                    <a:ln>
                      <a:noFill/>
                    </a:ln>
                  </pic:spPr>
                </pic:pic>
              </a:graphicData>
            </a:graphic>
          </wp:inline>
        </w:drawing>
      </w:r>
    </w:p>
    <w:p w14:paraId="464222F2" w14:textId="77777777" w:rsidR="005A52FA" w:rsidRPr="00612EF1" w:rsidRDefault="005A52FA">
      <w:pPr>
        <w:rPr>
          <w:noProof/>
          <w:sz w:val="20"/>
          <w:szCs w:val="20"/>
        </w:rPr>
      </w:pPr>
    </w:p>
    <w:p w14:paraId="2366E0FE" w14:textId="33FB3D48" w:rsidR="005A52FA" w:rsidRDefault="005A52FA" w:rsidP="00F95CE8">
      <w:pPr>
        <w:jc w:val="center"/>
        <w:rPr>
          <w:rFonts w:ascii="Century Gothic" w:hAnsi="Century Gothic" w:cs="Apple Chancery"/>
          <w:noProof/>
          <w:sz w:val="52"/>
          <w:szCs w:val="52"/>
        </w:rPr>
      </w:pPr>
      <w:r w:rsidRPr="006C5A48">
        <w:rPr>
          <w:rFonts w:ascii="Century Gothic" w:hAnsi="Century Gothic" w:cs="Apple Chancery"/>
          <w:b/>
          <w:noProof/>
          <w:sz w:val="52"/>
          <w:szCs w:val="52"/>
        </w:rPr>
        <w:t xml:space="preserve">Newsletter </w:t>
      </w:r>
      <w:r w:rsidRPr="006C5A48">
        <w:rPr>
          <w:rFonts w:ascii="Century Gothic" w:hAnsi="Century Gothic" w:cs="Apple Chancery"/>
          <w:noProof/>
          <w:sz w:val="52"/>
          <w:szCs w:val="52"/>
        </w:rPr>
        <w:t>–</w:t>
      </w:r>
      <w:r w:rsidR="00C07FF4">
        <w:rPr>
          <w:rFonts w:ascii="Century Gothic" w:hAnsi="Century Gothic" w:cs="Apple Chancery"/>
          <w:noProof/>
          <w:sz w:val="52"/>
          <w:szCs w:val="52"/>
        </w:rPr>
        <w:t xml:space="preserve"> </w:t>
      </w:r>
      <w:r w:rsidR="004A061F">
        <w:rPr>
          <w:rFonts w:ascii="Century Gothic" w:hAnsi="Century Gothic" w:cs="Apple Chancery"/>
          <w:noProof/>
          <w:sz w:val="52"/>
          <w:szCs w:val="52"/>
        </w:rPr>
        <w:t>April</w:t>
      </w:r>
      <w:r w:rsidR="006C5A48" w:rsidRPr="006C5A48">
        <w:rPr>
          <w:rFonts w:ascii="Century Gothic" w:hAnsi="Century Gothic" w:cs="Apple Chancery"/>
          <w:noProof/>
          <w:sz w:val="52"/>
          <w:szCs w:val="52"/>
        </w:rPr>
        <w:t xml:space="preserve"> 202</w:t>
      </w:r>
      <w:r w:rsidR="004A061F">
        <w:rPr>
          <w:rFonts w:ascii="Century Gothic" w:hAnsi="Century Gothic" w:cs="Apple Chancery"/>
          <w:noProof/>
          <w:sz w:val="52"/>
          <w:szCs w:val="52"/>
        </w:rPr>
        <w:t>4</w:t>
      </w:r>
    </w:p>
    <w:p w14:paraId="2EC5C5E0" w14:textId="77777777" w:rsidR="00306B9A" w:rsidRPr="00306B9A" w:rsidRDefault="00306B9A" w:rsidP="00F95CE8">
      <w:pPr>
        <w:jc w:val="center"/>
        <w:rPr>
          <w:rFonts w:ascii="Apple Chancery" w:hAnsi="Apple Chancery" w:cs="Apple Chancery"/>
          <w:noProof/>
          <w:sz w:val="28"/>
          <w:szCs w:val="28"/>
        </w:rPr>
      </w:pPr>
    </w:p>
    <w:p w14:paraId="3CD22C71" w14:textId="4241BB96" w:rsidR="005A52FA" w:rsidRPr="00D76EE8" w:rsidRDefault="00044755" w:rsidP="00C00223">
      <w:pPr>
        <w:pBdr>
          <w:top w:val="single" w:sz="8" w:space="1" w:color="000090"/>
          <w:left w:val="single" w:sz="8" w:space="4" w:color="000090"/>
          <w:bottom w:val="single" w:sz="8" w:space="1" w:color="000090"/>
          <w:right w:val="single" w:sz="8" w:space="4" w:color="000090"/>
        </w:pBdr>
        <w:rPr>
          <w:b/>
          <w:noProof/>
        </w:rPr>
      </w:pPr>
      <w:r>
        <w:rPr>
          <w:b/>
          <w:noProof/>
        </w:rPr>
        <w:t xml:space="preserve">St John’s House in </w:t>
      </w:r>
      <w:r w:rsidR="004A061F">
        <w:rPr>
          <w:b/>
          <w:noProof/>
        </w:rPr>
        <w:t>April</w:t>
      </w:r>
    </w:p>
    <w:p w14:paraId="6290A4A5" w14:textId="5DFF8B0E" w:rsidR="008A451F" w:rsidRDefault="004A061F" w:rsidP="004A061F">
      <w:pPr>
        <w:pBdr>
          <w:top w:val="single" w:sz="8" w:space="1" w:color="000090"/>
          <w:left w:val="single" w:sz="8" w:space="4" w:color="000090"/>
          <w:bottom w:val="single" w:sz="8" w:space="1" w:color="000090"/>
          <w:right w:val="single" w:sz="8" w:space="4" w:color="000090"/>
        </w:pBdr>
        <w:rPr>
          <w:noProof/>
        </w:rPr>
      </w:pPr>
      <w:r>
        <w:rPr>
          <w:noProof/>
        </w:rPr>
        <w:t>March</w:t>
      </w:r>
      <w:r w:rsidR="00C07FF4">
        <w:rPr>
          <w:noProof/>
        </w:rPr>
        <w:t>’s</w:t>
      </w:r>
      <w:r w:rsidR="00AC7F64">
        <w:rPr>
          <w:noProof/>
        </w:rPr>
        <w:t xml:space="preserve"> </w:t>
      </w:r>
      <w:r>
        <w:rPr>
          <w:noProof/>
        </w:rPr>
        <w:t xml:space="preserve">Easter </w:t>
      </w:r>
      <w:r w:rsidR="00AC7F64">
        <w:rPr>
          <w:noProof/>
        </w:rPr>
        <w:t>Open Day</w:t>
      </w:r>
      <w:r w:rsidR="00C07FF4">
        <w:rPr>
          <w:noProof/>
        </w:rPr>
        <w:t>s</w:t>
      </w:r>
      <w:r w:rsidR="00AC7F64">
        <w:rPr>
          <w:noProof/>
        </w:rPr>
        <w:t xml:space="preserve"> </w:t>
      </w:r>
      <w:r w:rsidR="008A451F">
        <w:rPr>
          <w:noProof/>
        </w:rPr>
        <w:t xml:space="preserve">were </w:t>
      </w:r>
      <w:r>
        <w:rPr>
          <w:noProof/>
        </w:rPr>
        <w:t>popular</w:t>
      </w:r>
      <w:r w:rsidR="008A451F">
        <w:rPr>
          <w:noProof/>
        </w:rPr>
        <w:t xml:space="preserve"> with </w:t>
      </w:r>
      <w:r>
        <w:rPr>
          <w:noProof/>
        </w:rPr>
        <w:t>lots of new visitors as well as many old friends returning to the house.  The children enjoyed</w:t>
      </w:r>
      <w:r w:rsidR="008A451F">
        <w:rPr>
          <w:noProof/>
        </w:rPr>
        <w:t xml:space="preserve"> the </w:t>
      </w:r>
      <w:r>
        <w:rPr>
          <w:noProof/>
        </w:rPr>
        <w:t>Easter trail</w:t>
      </w:r>
      <w:r w:rsidR="00B46D2E">
        <w:rPr>
          <w:noProof/>
        </w:rPr>
        <w:t xml:space="preserve"> and</w:t>
      </w:r>
      <w:r w:rsidR="008A1D9A">
        <w:rPr>
          <w:noProof/>
        </w:rPr>
        <w:t xml:space="preserve"> we’ll be continuing the Easter theme through to our 14</w:t>
      </w:r>
      <w:r w:rsidR="008A1D9A" w:rsidRPr="008A1D9A">
        <w:rPr>
          <w:noProof/>
          <w:vertAlign w:val="superscript"/>
        </w:rPr>
        <w:t>th</w:t>
      </w:r>
      <w:r w:rsidR="008A1D9A">
        <w:rPr>
          <w:noProof/>
        </w:rPr>
        <w:t xml:space="preserve"> April Open Day</w:t>
      </w:r>
      <w:r>
        <w:rPr>
          <w:noProof/>
        </w:rPr>
        <w:t xml:space="preserve">. </w:t>
      </w:r>
    </w:p>
    <w:p w14:paraId="4D4C92FB" w14:textId="4C3F7694" w:rsidR="008A451F" w:rsidRDefault="004A061F" w:rsidP="00C00223">
      <w:pPr>
        <w:pBdr>
          <w:top w:val="single" w:sz="8" w:space="1" w:color="000090"/>
          <w:left w:val="single" w:sz="8" w:space="4" w:color="000090"/>
          <w:bottom w:val="single" w:sz="8" w:space="1" w:color="000090"/>
          <w:right w:val="single" w:sz="8" w:space="4" w:color="000090"/>
        </w:pBdr>
        <w:rPr>
          <w:noProof/>
        </w:rPr>
      </w:pPr>
      <w:r>
        <w:rPr>
          <w:noProof/>
        </w:rPr>
        <w:t xml:space="preserve">This is the last month for </w:t>
      </w:r>
      <w:r w:rsidR="008A451F">
        <w:rPr>
          <w:noProof/>
        </w:rPr>
        <w:t xml:space="preserve">Tim, our current resident artist </w:t>
      </w:r>
      <w:r>
        <w:rPr>
          <w:noProof/>
        </w:rPr>
        <w:t xml:space="preserve">who is delighted at the quality and variety of the </w:t>
      </w:r>
      <w:r w:rsidR="00320025">
        <w:rPr>
          <w:noProof/>
        </w:rPr>
        <w:t>images</w:t>
      </w:r>
      <w:r>
        <w:rPr>
          <w:noProof/>
        </w:rPr>
        <w:t xml:space="preserve"> visitors have painted on his bench, so this </w:t>
      </w:r>
      <w:r w:rsidR="008A451F">
        <w:rPr>
          <w:noProof/>
        </w:rPr>
        <w:t xml:space="preserve">is </w:t>
      </w:r>
      <w:r>
        <w:rPr>
          <w:noProof/>
        </w:rPr>
        <w:t xml:space="preserve">your last chance to add your input to a piece of community art. </w:t>
      </w:r>
    </w:p>
    <w:p w14:paraId="771B4F44" w14:textId="7E84CAA9" w:rsidR="008A1D9A" w:rsidRDefault="008A1D9A" w:rsidP="00C00223">
      <w:pPr>
        <w:pBdr>
          <w:top w:val="single" w:sz="8" w:space="1" w:color="000090"/>
          <w:left w:val="single" w:sz="8" w:space="4" w:color="000090"/>
          <w:bottom w:val="single" w:sz="8" w:space="1" w:color="000090"/>
          <w:right w:val="single" w:sz="8" w:space="4" w:color="000090"/>
        </w:pBdr>
        <w:rPr>
          <w:noProof/>
        </w:rPr>
      </w:pPr>
      <w:r>
        <w:rPr>
          <w:noProof/>
        </w:rPr>
        <w:t>We have a programme of events for the rest of the year, starting with the launch of the International Women’s Day quilt on April 14</w:t>
      </w:r>
      <w:r w:rsidRPr="008A1D9A">
        <w:rPr>
          <w:noProof/>
          <w:vertAlign w:val="superscript"/>
        </w:rPr>
        <w:t>th</w:t>
      </w:r>
      <w:r>
        <w:rPr>
          <w:noProof/>
        </w:rPr>
        <w:t>. Members of the Cutting Edge Textile Group who made the quilt will be in the house for the event and there will be cake!</w:t>
      </w:r>
    </w:p>
    <w:p w14:paraId="4941DB3F" w14:textId="24399EC1" w:rsidR="008A1D9A" w:rsidRDefault="008A1D9A" w:rsidP="00C00223">
      <w:pPr>
        <w:pBdr>
          <w:top w:val="single" w:sz="8" w:space="1" w:color="000090"/>
          <w:left w:val="single" w:sz="8" w:space="4" w:color="000090"/>
          <w:bottom w:val="single" w:sz="8" w:space="1" w:color="000090"/>
          <w:right w:val="single" w:sz="8" w:space="4" w:color="000090"/>
        </w:pBdr>
        <w:rPr>
          <w:noProof/>
        </w:rPr>
      </w:pPr>
      <w:r>
        <w:rPr>
          <w:noProof/>
        </w:rPr>
        <w:t>On May 14</w:t>
      </w:r>
      <w:r w:rsidRPr="008A1D9A">
        <w:rPr>
          <w:noProof/>
          <w:vertAlign w:val="superscript"/>
        </w:rPr>
        <w:t>th</w:t>
      </w:r>
      <w:r>
        <w:rPr>
          <w:noProof/>
        </w:rPr>
        <w:t xml:space="preserve"> </w:t>
      </w:r>
      <w:r w:rsidR="00306B9A">
        <w:rPr>
          <w:noProof/>
        </w:rPr>
        <w:t xml:space="preserve">from 11am to 2pm </w:t>
      </w:r>
      <w:r>
        <w:rPr>
          <w:noProof/>
        </w:rPr>
        <w:t>we are holding a plant sale in St John’s house, both garden and house plants.</w:t>
      </w:r>
      <w:r w:rsidR="00306B9A">
        <w:rPr>
          <w:noProof/>
        </w:rPr>
        <w:t xml:space="preserve"> Entry is free.</w:t>
      </w:r>
    </w:p>
    <w:p w14:paraId="50D6F6E9" w14:textId="03D52D5B" w:rsidR="00306B9A" w:rsidRDefault="00306B9A" w:rsidP="00C00223">
      <w:pPr>
        <w:pBdr>
          <w:top w:val="single" w:sz="8" w:space="1" w:color="000090"/>
          <w:left w:val="single" w:sz="8" w:space="4" w:color="000090"/>
          <w:bottom w:val="single" w:sz="8" w:space="1" w:color="000090"/>
          <w:right w:val="single" w:sz="8" w:space="4" w:color="000090"/>
        </w:pBdr>
        <w:rPr>
          <w:noProof/>
        </w:rPr>
      </w:pPr>
      <w:r>
        <w:rPr>
          <w:noProof/>
        </w:rPr>
        <w:t>We have a number of events which will need to be booked</w:t>
      </w:r>
    </w:p>
    <w:p w14:paraId="185B9C0F" w14:textId="672413BB" w:rsidR="00306B9A" w:rsidRDefault="008A1D9A" w:rsidP="00C00223">
      <w:pPr>
        <w:pBdr>
          <w:top w:val="single" w:sz="8" w:space="1" w:color="000090"/>
          <w:left w:val="single" w:sz="8" w:space="4" w:color="000090"/>
          <w:bottom w:val="single" w:sz="8" w:space="1" w:color="000090"/>
          <w:right w:val="single" w:sz="8" w:space="4" w:color="000090"/>
        </w:pBdr>
        <w:rPr>
          <w:noProof/>
        </w:rPr>
      </w:pPr>
      <w:r>
        <w:rPr>
          <w:noProof/>
        </w:rPr>
        <w:t>On June 22</w:t>
      </w:r>
      <w:r w:rsidRPr="008A1D9A">
        <w:rPr>
          <w:noProof/>
          <w:vertAlign w:val="superscript"/>
        </w:rPr>
        <w:t>nd</w:t>
      </w:r>
      <w:r>
        <w:rPr>
          <w:noProof/>
          <w:vertAlign w:val="superscript"/>
        </w:rPr>
        <w:t xml:space="preserve"> </w:t>
      </w:r>
      <w:r>
        <w:rPr>
          <w:noProof/>
        </w:rPr>
        <w:t>in the evening we have David Ambrose</w:t>
      </w:r>
      <w:r w:rsidR="0057202F">
        <w:rPr>
          <w:noProof/>
        </w:rPr>
        <w:t>,</w:t>
      </w:r>
      <w:r>
        <w:rPr>
          <w:noProof/>
        </w:rPr>
        <w:t xml:space="preserve"> the story-teller</w:t>
      </w:r>
      <w:r w:rsidR="0057202F">
        <w:rPr>
          <w:noProof/>
        </w:rPr>
        <w:t>,</w:t>
      </w:r>
      <w:r>
        <w:rPr>
          <w:noProof/>
        </w:rPr>
        <w:t xml:space="preserve"> with Midsummer Tales.</w:t>
      </w:r>
    </w:p>
    <w:p w14:paraId="1FEE204F" w14:textId="046DD134" w:rsidR="008A1D9A" w:rsidRDefault="008A1D9A" w:rsidP="00C00223">
      <w:pPr>
        <w:pBdr>
          <w:top w:val="single" w:sz="8" w:space="1" w:color="000090"/>
          <w:left w:val="single" w:sz="8" w:space="4" w:color="000090"/>
          <w:bottom w:val="single" w:sz="8" w:space="1" w:color="000090"/>
          <w:right w:val="single" w:sz="8" w:space="4" w:color="000090"/>
        </w:pBdr>
        <w:rPr>
          <w:noProof/>
        </w:rPr>
      </w:pPr>
      <w:r>
        <w:rPr>
          <w:noProof/>
        </w:rPr>
        <w:t>On October 25</w:t>
      </w:r>
      <w:r w:rsidRPr="008A1D9A">
        <w:rPr>
          <w:noProof/>
          <w:vertAlign w:val="superscript"/>
        </w:rPr>
        <w:t>th</w:t>
      </w:r>
      <w:r>
        <w:rPr>
          <w:noProof/>
        </w:rPr>
        <w:t xml:space="preserve"> again in the evening we have actress Debra John</w:t>
      </w:r>
      <w:r w:rsidR="00306B9A">
        <w:rPr>
          <w:noProof/>
        </w:rPr>
        <w:t xml:space="preserve"> with Ghostly Tales.</w:t>
      </w:r>
    </w:p>
    <w:p w14:paraId="4158BD95" w14:textId="0CB80ED6" w:rsidR="00306B9A" w:rsidRDefault="00306B9A" w:rsidP="00C00223">
      <w:pPr>
        <w:pBdr>
          <w:top w:val="single" w:sz="8" w:space="1" w:color="000090"/>
          <w:left w:val="single" w:sz="8" w:space="4" w:color="000090"/>
          <w:bottom w:val="single" w:sz="8" w:space="1" w:color="000090"/>
          <w:right w:val="single" w:sz="8" w:space="4" w:color="000090"/>
        </w:pBdr>
        <w:rPr>
          <w:noProof/>
        </w:rPr>
      </w:pPr>
      <w:r>
        <w:rPr>
          <w:noProof/>
        </w:rPr>
        <w:t>On December 7</w:t>
      </w:r>
      <w:r w:rsidRPr="00306B9A">
        <w:rPr>
          <w:noProof/>
          <w:vertAlign w:val="superscript"/>
        </w:rPr>
        <w:t>th</w:t>
      </w:r>
      <w:r>
        <w:rPr>
          <w:noProof/>
        </w:rPr>
        <w:t xml:space="preserve"> during the day we have Wreath-Making Workshops.</w:t>
      </w:r>
    </w:p>
    <w:p w14:paraId="77A19402" w14:textId="0C1DCFD5" w:rsidR="00306B9A" w:rsidRDefault="00306B9A" w:rsidP="00C00223">
      <w:pPr>
        <w:pBdr>
          <w:top w:val="single" w:sz="8" w:space="1" w:color="000090"/>
          <w:left w:val="single" w:sz="8" w:space="4" w:color="000090"/>
          <w:bottom w:val="single" w:sz="8" w:space="1" w:color="000090"/>
          <w:right w:val="single" w:sz="8" w:space="4" w:color="000090"/>
        </w:pBdr>
        <w:rPr>
          <w:noProof/>
        </w:rPr>
      </w:pPr>
      <w:r>
        <w:rPr>
          <w:noProof/>
        </w:rPr>
        <w:t>In December we are also planning tours of the house by candlelight, complete with mulled wine and mince pies.</w:t>
      </w:r>
    </w:p>
    <w:p w14:paraId="6FABE635" w14:textId="279F8BE0" w:rsidR="008A1D9A" w:rsidRDefault="00306B9A" w:rsidP="00C00223">
      <w:pPr>
        <w:pBdr>
          <w:top w:val="single" w:sz="8" w:space="1" w:color="000090"/>
          <w:left w:val="single" w:sz="8" w:space="4" w:color="000090"/>
          <w:bottom w:val="single" w:sz="8" w:space="1" w:color="000090"/>
          <w:right w:val="single" w:sz="8" w:space="4" w:color="000090"/>
        </w:pBdr>
        <w:rPr>
          <w:noProof/>
        </w:rPr>
      </w:pPr>
      <w:r>
        <w:rPr>
          <w:noProof/>
        </w:rPr>
        <w:t>We will notify you as soon as booking for these events is open.</w:t>
      </w:r>
    </w:p>
    <w:p w14:paraId="3F5EADF7" w14:textId="77777777" w:rsidR="008A1D9A" w:rsidRDefault="008A1D9A" w:rsidP="00C00223">
      <w:pPr>
        <w:pBdr>
          <w:top w:val="single" w:sz="8" w:space="1" w:color="000090"/>
          <w:left w:val="single" w:sz="8" w:space="4" w:color="000090"/>
          <w:bottom w:val="single" w:sz="8" w:space="1" w:color="000090"/>
          <w:right w:val="single" w:sz="8" w:space="4" w:color="000090"/>
        </w:pBdr>
        <w:rPr>
          <w:noProof/>
        </w:rPr>
      </w:pPr>
    </w:p>
    <w:p w14:paraId="2D275541" w14:textId="39178166" w:rsidR="005A52FA" w:rsidRDefault="005A52FA" w:rsidP="00C00223">
      <w:pPr>
        <w:rPr>
          <w:noProof/>
        </w:rPr>
      </w:pPr>
    </w:p>
    <w:p w14:paraId="318B97EA" w14:textId="1A0A28A9" w:rsidR="00C00223" w:rsidRDefault="00A804C3" w:rsidP="007A533B">
      <w:pPr>
        <w:jc w:val="center"/>
      </w:pPr>
      <w:r w:rsidRPr="00A52ED5">
        <w:rPr>
          <w:noProof/>
        </w:rPr>
        <mc:AlternateContent>
          <mc:Choice Requires="wps">
            <w:drawing>
              <wp:anchor distT="0" distB="0" distL="114300" distR="114300" simplePos="0" relativeHeight="251667456" behindDoc="0" locked="0" layoutInCell="1" allowOverlap="1" wp14:anchorId="7E54767B" wp14:editId="12C6A175">
                <wp:simplePos x="0" y="0"/>
                <wp:positionH relativeFrom="column">
                  <wp:posOffset>2514600</wp:posOffset>
                </wp:positionH>
                <wp:positionV relativeFrom="paragraph">
                  <wp:posOffset>6515100</wp:posOffset>
                </wp:positionV>
                <wp:extent cx="342900" cy="2286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3A7638" w14:textId="77777777" w:rsidR="0057202F" w:rsidRDefault="005720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198pt;margin-top:513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" filled="f" stroked="f">
                <v:textbox>
                  <w:txbxContent>
                    <w:p w14:paraId="323A7638" w14:textId="77777777" w:rsidR="00230E89" w:rsidRDefault="00230E89"/>
                  </w:txbxContent>
                </v:textbox>
                <w10:wrap type="square"/>
              </v:shape>
            </w:pict>
          </mc:Fallback>
        </mc:AlternateContent>
      </w:r>
    </w:p>
    <w:p w14:paraId="534FB73C" w14:textId="77777777" w:rsidR="00C00223" w:rsidRDefault="00C00223" w:rsidP="00C00223">
      <w:pPr>
        <w:rPr>
          <w:noProof/>
        </w:rPr>
      </w:pPr>
    </w:p>
    <w:p w14:paraId="7ECC7092" w14:textId="77777777" w:rsidR="00B55457" w:rsidRPr="00D76EE8" w:rsidRDefault="00B55457" w:rsidP="0043173C">
      <w:pPr>
        <w:pBdr>
          <w:top w:val="single" w:sz="8" w:space="0" w:color="000090"/>
          <w:left w:val="single" w:sz="8" w:space="4" w:color="000090"/>
          <w:bottom w:val="single" w:sz="8" w:space="1" w:color="000090"/>
          <w:right w:val="single" w:sz="8" w:space="4" w:color="000090"/>
        </w:pBdr>
        <w:jc w:val="center"/>
        <w:rPr>
          <w:b/>
          <w:noProof/>
          <w:sz w:val="28"/>
          <w:szCs w:val="28"/>
        </w:rPr>
      </w:pPr>
      <w:r w:rsidRPr="00D76EE8">
        <w:rPr>
          <w:b/>
          <w:noProof/>
          <w:sz w:val="28"/>
          <w:szCs w:val="28"/>
        </w:rPr>
        <w:t>Dates for your diary</w:t>
      </w:r>
    </w:p>
    <w:p w14:paraId="0407894E" w14:textId="77777777" w:rsidR="00B55457" w:rsidRDefault="00B55457" w:rsidP="00B55457">
      <w:pPr>
        <w:pBdr>
          <w:top w:val="single" w:sz="8" w:space="0" w:color="000090"/>
          <w:left w:val="single" w:sz="8" w:space="4" w:color="000090"/>
          <w:bottom w:val="single" w:sz="8" w:space="1" w:color="000090"/>
          <w:right w:val="single" w:sz="8" w:space="4" w:color="000090"/>
        </w:pBdr>
        <w:jc w:val="center"/>
        <w:rPr>
          <w:noProof/>
        </w:rPr>
      </w:pPr>
    </w:p>
    <w:p w14:paraId="001D6405" w14:textId="161787EA" w:rsidR="00B55457" w:rsidRDefault="00B55457" w:rsidP="00B55457">
      <w:pPr>
        <w:pBdr>
          <w:top w:val="single" w:sz="8" w:space="0" w:color="000090"/>
          <w:left w:val="single" w:sz="8" w:space="4" w:color="000090"/>
          <w:bottom w:val="single" w:sz="8" w:space="1" w:color="000090"/>
          <w:right w:val="single" w:sz="8" w:space="4" w:color="000090"/>
        </w:pBdr>
        <w:rPr>
          <w:noProof/>
        </w:rPr>
      </w:pPr>
      <w:r w:rsidRPr="00F7404F">
        <w:rPr>
          <w:b/>
          <w:noProof/>
        </w:rPr>
        <w:t>Next open days</w:t>
      </w:r>
      <w:r w:rsidR="00F7404F">
        <w:rPr>
          <w:noProof/>
        </w:rPr>
        <w:tab/>
      </w:r>
      <w:r w:rsidR="00F7404F">
        <w:rPr>
          <w:noProof/>
        </w:rPr>
        <w:tab/>
      </w:r>
      <w:r>
        <w:rPr>
          <w:noProof/>
        </w:rPr>
        <w:t>S</w:t>
      </w:r>
      <w:r w:rsidR="00227956">
        <w:rPr>
          <w:noProof/>
        </w:rPr>
        <w:t>un</w:t>
      </w:r>
      <w:r>
        <w:rPr>
          <w:noProof/>
        </w:rPr>
        <w:t xml:space="preserve">day </w:t>
      </w:r>
      <w:r w:rsidR="004A061F">
        <w:rPr>
          <w:noProof/>
        </w:rPr>
        <w:tab/>
        <w:t>14</w:t>
      </w:r>
      <w:r w:rsidR="004A061F">
        <w:rPr>
          <w:noProof/>
          <w:vertAlign w:val="superscript"/>
        </w:rPr>
        <w:t>t</w:t>
      </w:r>
      <w:r w:rsidR="001D7A31" w:rsidRPr="00763189">
        <w:rPr>
          <w:noProof/>
          <w:vertAlign w:val="superscript"/>
        </w:rPr>
        <w:t>h</w:t>
      </w:r>
      <w:r w:rsidR="007A533B">
        <w:rPr>
          <w:noProof/>
        </w:rPr>
        <w:t xml:space="preserve"> </w:t>
      </w:r>
      <w:r w:rsidR="004A061F">
        <w:rPr>
          <w:noProof/>
        </w:rPr>
        <w:t>April</w:t>
      </w:r>
      <w:r w:rsidR="007A533B">
        <w:rPr>
          <w:noProof/>
        </w:rPr>
        <w:tab/>
      </w:r>
      <w:r w:rsidR="001D7A31">
        <w:rPr>
          <w:noProof/>
        </w:rPr>
        <w:t xml:space="preserve"> </w:t>
      </w:r>
      <w:r w:rsidR="00227956">
        <w:rPr>
          <w:noProof/>
        </w:rPr>
        <w:t>2024</w:t>
      </w:r>
      <w:r w:rsidR="00763189">
        <w:rPr>
          <w:noProof/>
        </w:rPr>
        <w:t xml:space="preserve"> 11am-3pm</w:t>
      </w:r>
    </w:p>
    <w:p w14:paraId="548B47DE" w14:textId="0E550495" w:rsidR="0043173C" w:rsidRDefault="00227956" w:rsidP="00B55457">
      <w:pPr>
        <w:pBdr>
          <w:top w:val="single" w:sz="8" w:space="0" w:color="000090"/>
          <w:left w:val="single" w:sz="8" w:space="4" w:color="000090"/>
          <w:bottom w:val="single" w:sz="8" w:space="1" w:color="000090"/>
          <w:right w:val="single" w:sz="8" w:space="4" w:color="000090"/>
        </w:pBdr>
        <w:rPr>
          <w:noProof/>
        </w:rPr>
      </w:pPr>
      <w:r>
        <w:rPr>
          <w:noProof/>
        </w:rPr>
        <w:tab/>
      </w:r>
      <w:r>
        <w:rPr>
          <w:noProof/>
        </w:rPr>
        <w:tab/>
      </w:r>
      <w:r>
        <w:rPr>
          <w:noProof/>
        </w:rPr>
        <w:tab/>
      </w:r>
      <w:r>
        <w:rPr>
          <w:noProof/>
        </w:rPr>
        <w:tab/>
        <w:t xml:space="preserve">Saturday   </w:t>
      </w:r>
      <w:r>
        <w:rPr>
          <w:noProof/>
        </w:rPr>
        <w:tab/>
      </w:r>
      <w:r w:rsidR="004A061F">
        <w:rPr>
          <w:noProof/>
        </w:rPr>
        <w:t>27</w:t>
      </w:r>
      <w:r w:rsidR="007A533B" w:rsidRPr="007A533B">
        <w:rPr>
          <w:noProof/>
          <w:vertAlign w:val="superscript"/>
        </w:rPr>
        <w:t>t</w:t>
      </w:r>
      <w:r w:rsidR="0043173C" w:rsidRPr="007A533B">
        <w:rPr>
          <w:noProof/>
          <w:vertAlign w:val="superscript"/>
        </w:rPr>
        <w:t>h</w:t>
      </w:r>
      <w:r w:rsidR="0043173C">
        <w:rPr>
          <w:noProof/>
        </w:rPr>
        <w:t xml:space="preserve"> </w:t>
      </w:r>
      <w:r w:rsidR="004A061F">
        <w:rPr>
          <w:noProof/>
        </w:rPr>
        <w:t>April</w:t>
      </w:r>
      <w:r>
        <w:rPr>
          <w:noProof/>
        </w:rPr>
        <w:tab/>
        <w:t xml:space="preserve"> 2024</w:t>
      </w:r>
      <w:r w:rsidR="0043173C">
        <w:rPr>
          <w:noProof/>
        </w:rPr>
        <w:t xml:space="preserve"> 11am-3pm </w:t>
      </w:r>
      <w:r w:rsidR="0043173C">
        <w:rPr>
          <w:noProof/>
        </w:rPr>
        <w:tab/>
      </w:r>
    </w:p>
    <w:p w14:paraId="6D5153FA" w14:textId="50B1D711" w:rsidR="00227956" w:rsidRDefault="007B06AF" w:rsidP="00B55457">
      <w:pPr>
        <w:pBdr>
          <w:top w:val="single" w:sz="8" w:space="0" w:color="000090"/>
          <w:left w:val="single" w:sz="8" w:space="4" w:color="000090"/>
          <w:bottom w:val="single" w:sz="8" w:space="1" w:color="000090"/>
          <w:right w:val="single" w:sz="8" w:space="4" w:color="000090"/>
        </w:pBdr>
        <w:rPr>
          <w:noProof/>
        </w:rPr>
      </w:pPr>
      <w:r>
        <w:rPr>
          <w:noProof/>
        </w:rPr>
        <w:tab/>
      </w:r>
      <w:r>
        <w:rPr>
          <w:noProof/>
        </w:rPr>
        <w:tab/>
      </w:r>
      <w:r>
        <w:rPr>
          <w:noProof/>
        </w:rPr>
        <w:tab/>
      </w:r>
      <w:r>
        <w:rPr>
          <w:noProof/>
        </w:rPr>
        <w:tab/>
      </w:r>
      <w:r w:rsidR="004A061F">
        <w:rPr>
          <w:noProof/>
        </w:rPr>
        <w:t>Sunday</w:t>
      </w:r>
      <w:r w:rsidR="004A061F">
        <w:rPr>
          <w:noProof/>
        </w:rPr>
        <w:tab/>
        <w:t>12</w:t>
      </w:r>
      <w:r w:rsidR="00227956" w:rsidRPr="00227956">
        <w:rPr>
          <w:noProof/>
          <w:vertAlign w:val="superscript"/>
        </w:rPr>
        <w:t>th</w:t>
      </w:r>
      <w:r w:rsidR="004A061F">
        <w:rPr>
          <w:noProof/>
        </w:rPr>
        <w:t xml:space="preserve"> May</w:t>
      </w:r>
      <w:r w:rsidR="00227956">
        <w:rPr>
          <w:noProof/>
        </w:rPr>
        <w:t xml:space="preserve">     </w:t>
      </w:r>
      <w:r w:rsidR="007A533B">
        <w:rPr>
          <w:noProof/>
        </w:rPr>
        <w:tab/>
      </w:r>
      <w:r w:rsidR="00034E2B">
        <w:rPr>
          <w:noProof/>
        </w:rPr>
        <w:t xml:space="preserve"> </w:t>
      </w:r>
      <w:r w:rsidR="00227956">
        <w:rPr>
          <w:noProof/>
        </w:rPr>
        <w:t>2024</w:t>
      </w:r>
      <w:r w:rsidR="00227956">
        <w:rPr>
          <w:noProof/>
        </w:rPr>
        <w:tab/>
        <w:t>11am-3pm</w:t>
      </w:r>
    </w:p>
    <w:p w14:paraId="60E2AEAA" w14:textId="48E4DEB2" w:rsidR="00227956" w:rsidRDefault="007B06AF" w:rsidP="00227956">
      <w:pPr>
        <w:pBdr>
          <w:top w:val="single" w:sz="8" w:space="0" w:color="000090"/>
          <w:left w:val="single" w:sz="8" w:space="4" w:color="000090"/>
          <w:bottom w:val="single" w:sz="8" w:space="1" w:color="000090"/>
          <w:right w:val="single" w:sz="8" w:space="4" w:color="000090"/>
        </w:pBdr>
        <w:rPr>
          <w:noProof/>
        </w:rPr>
      </w:pPr>
      <w:r>
        <w:rPr>
          <w:noProof/>
        </w:rPr>
        <w:tab/>
      </w:r>
      <w:r w:rsidR="004A061F">
        <w:rPr>
          <w:noProof/>
        </w:rPr>
        <w:tab/>
      </w:r>
      <w:r w:rsidR="004A061F">
        <w:rPr>
          <w:noProof/>
        </w:rPr>
        <w:tab/>
      </w:r>
      <w:r w:rsidR="004A061F">
        <w:rPr>
          <w:noProof/>
        </w:rPr>
        <w:tab/>
        <w:t xml:space="preserve">Saturday </w:t>
      </w:r>
      <w:r w:rsidR="004A061F">
        <w:rPr>
          <w:noProof/>
        </w:rPr>
        <w:tab/>
        <w:t>25</w:t>
      </w:r>
      <w:r w:rsidR="00227956" w:rsidRPr="001D7A31">
        <w:rPr>
          <w:noProof/>
          <w:vertAlign w:val="superscript"/>
        </w:rPr>
        <w:t>th</w:t>
      </w:r>
      <w:r w:rsidR="004A061F">
        <w:rPr>
          <w:noProof/>
        </w:rPr>
        <w:t xml:space="preserve"> May</w:t>
      </w:r>
      <w:r w:rsidR="00227956">
        <w:rPr>
          <w:noProof/>
        </w:rPr>
        <w:t xml:space="preserve">     </w:t>
      </w:r>
      <w:r w:rsidR="007A533B">
        <w:rPr>
          <w:noProof/>
        </w:rPr>
        <w:tab/>
      </w:r>
      <w:r w:rsidR="00034E2B">
        <w:rPr>
          <w:noProof/>
        </w:rPr>
        <w:t xml:space="preserve"> </w:t>
      </w:r>
      <w:r w:rsidR="00227956">
        <w:rPr>
          <w:noProof/>
        </w:rPr>
        <w:t xml:space="preserve">2024 </w:t>
      </w:r>
      <w:r w:rsidR="007A533B">
        <w:rPr>
          <w:noProof/>
        </w:rPr>
        <w:tab/>
      </w:r>
      <w:r w:rsidR="00227956">
        <w:rPr>
          <w:noProof/>
        </w:rPr>
        <w:t>11am-3pm</w:t>
      </w:r>
    </w:p>
    <w:p w14:paraId="31583DE9" w14:textId="44007704" w:rsidR="00227956" w:rsidRDefault="00227956" w:rsidP="00B55457">
      <w:pPr>
        <w:pBdr>
          <w:top w:val="single" w:sz="8" w:space="0" w:color="000090"/>
          <w:left w:val="single" w:sz="8" w:space="4" w:color="000090"/>
          <w:bottom w:val="single" w:sz="8" w:space="1" w:color="000090"/>
          <w:right w:val="single" w:sz="8" w:space="4" w:color="000090"/>
        </w:pBdr>
        <w:rPr>
          <w:noProof/>
        </w:rPr>
      </w:pPr>
    </w:p>
    <w:p w14:paraId="0292B636" w14:textId="77777777" w:rsidR="00B55457" w:rsidRDefault="00B55457" w:rsidP="00B55457">
      <w:pPr>
        <w:pBdr>
          <w:top w:val="single" w:sz="8" w:space="0" w:color="000090"/>
          <w:left w:val="single" w:sz="8" w:space="4" w:color="000090"/>
          <w:bottom w:val="single" w:sz="8" w:space="1" w:color="000090"/>
          <w:right w:val="single" w:sz="8" w:space="4" w:color="000090"/>
        </w:pBdr>
        <w:rPr>
          <w:noProof/>
        </w:rPr>
      </w:pPr>
    </w:p>
    <w:p w14:paraId="29742511" w14:textId="23A21BB0" w:rsidR="00B55457" w:rsidRDefault="00B55457" w:rsidP="00B55457">
      <w:pPr>
        <w:pBdr>
          <w:top w:val="single" w:sz="8" w:space="0" w:color="000090"/>
          <w:left w:val="single" w:sz="8" w:space="4" w:color="000090"/>
          <w:bottom w:val="single" w:sz="8" w:space="1" w:color="000090"/>
          <w:right w:val="single" w:sz="8" w:space="4" w:color="000090"/>
        </w:pBdr>
        <w:rPr>
          <w:noProof/>
        </w:rPr>
      </w:pPr>
      <w:r w:rsidRPr="00F7404F">
        <w:rPr>
          <w:b/>
          <w:noProof/>
        </w:rPr>
        <w:t>Next two quiz dates</w:t>
      </w:r>
      <w:r w:rsidR="00227956">
        <w:rPr>
          <w:noProof/>
        </w:rPr>
        <w:tab/>
      </w:r>
      <w:r>
        <w:rPr>
          <w:noProof/>
        </w:rPr>
        <w:t xml:space="preserve">Friday  </w:t>
      </w:r>
      <w:r w:rsidR="004A061F">
        <w:rPr>
          <w:noProof/>
        </w:rPr>
        <w:t xml:space="preserve">   </w:t>
      </w:r>
      <w:r w:rsidR="004A061F">
        <w:rPr>
          <w:noProof/>
        </w:rPr>
        <w:tab/>
        <w:t>19</w:t>
      </w:r>
      <w:r w:rsidR="001D7A31" w:rsidRPr="00763189">
        <w:rPr>
          <w:noProof/>
          <w:vertAlign w:val="superscript"/>
        </w:rPr>
        <w:t>th</w:t>
      </w:r>
      <w:r w:rsidR="004A061F">
        <w:rPr>
          <w:noProof/>
        </w:rPr>
        <w:t xml:space="preserve"> April</w:t>
      </w:r>
      <w:r w:rsidR="007A533B">
        <w:rPr>
          <w:noProof/>
        </w:rPr>
        <w:tab/>
      </w:r>
      <w:r w:rsidR="00227956">
        <w:rPr>
          <w:noProof/>
        </w:rPr>
        <w:t xml:space="preserve"> 2024</w:t>
      </w:r>
      <w:r w:rsidR="001D7A31">
        <w:rPr>
          <w:noProof/>
        </w:rPr>
        <w:t xml:space="preserve">      </w:t>
      </w:r>
      <w:r w:rsidR="00763189">
        <w:rPr>
          <w:noProof/>
        </w:rPr>
        <w:t>7.30pm</w:t>
      </w:r>
    </w:p>
    <w:p w14:paraId="18A74AD9" w14:textId="6CFD1C39" w:rsidR="00A52ED5" w:rsidRDefault="00227956" w:rsidP="00B55457">
      <w:pPr>
        <w:pBdr>
          <w:top w:val="single" w:sz="8" w:space="0" w:color="000090"/>
          <w:left w:val="single" w:sz="8" w:space="4" w:color="000090"/>
          <w:bottom w:val="single" w:sz="8" w:space="1" w:color="000090"/>
          <w:right w:val="single" w:sz="8" w:space="4" w:color="000090"/>
        </w:pBdr>
        <w:rPr>
          <w:noProof/>
        </w:rPr>
      </w:pPr>
      <w:r>
        <w:rPr>
          <w:noProof/>
        </w:rPr>
        <w:tab/>
      </w:r>
      <w:r>
        <w:rPr>
          <w:noProof/>
        </w:rPr>
        <w:tab/>
      </w:r>
      <w:r>
        <w:rPr>
          <w:noProof/>
        </w:rPr>
        <w:tab/>
      </w:r>
      <w:r>
        <w:rPr>
          <w:noProof/>
        </w:rPr>
        <w:tab/>
      </w:r>
      <w:r w:rsidR="007B06AF">
        <w:rPr>
          <w:noProof/>
        </w:rPr>
        <w:t xml:space="preserve">Friday </w:t>
      </w:r>
      <w:r w:rsidR="004A061F">
        <w:rPr>
          <w:noProof/>
        </w:rPr>
        <w:t xml:space="preserve">    </w:t>
      </w:r>
      <w:r w:rsidR="004A061F">
        <w:rPr>
          <w:noProof/>
        </w:rPr>
        <w:tab/>
        <w:t>17</w:t>
      </w:r>
      <w:r w:rsidR="001D7A31" w:rsidRPr="001D7A31">
        <w:rPr>
          <w:noProof/>
          <w:vertAlign w:val="superscript"/>
        </w:rPr>
        <w:t>th</w:t>
      </w:r>
      <w:r w:rsidR="004A061F">
        <w:rPr>
          <w:noProof/>
        </w:rPr>
        <w:t xml:space="preserve"> May</w:t>
      </w:r>
      <w:r w:rsidR="007A533B">
        <w:rPr>
          <w:noProof/>
        </w:rPr>
        <w:t xml:space="preserve">   </w:t>
      </w:r>
      <w:r w:rsidR="001D7A31">
        <w:rPr>
          <w:noProof/>
        </w:rPr>
        <w:t xml:space="preserve">     </w:t>
      </w:r>
      <w:r>
        <w:rPr>
          <w:noProof/>
        </w:rPr>
        <w:t>2024</w:t>
      </w:r>
      <w:r w:rsidR="00763189">
        <w:rPr>
          <w:noProof/>
        </w:rPr>
        <w:t xml:space="preserve"> </w:t>
      </w:r>
      <w:r w:rsidR="001D7A31">
        <w:rPr>
          <w:noProof/>
        </w:rPr>
        <w:t xml:space="preserve">     </w:t>
      </w:r>
      <w:r w:rsidR="00763189">
        <w:rPr>
          <w:noProof/>
        </w:rPr>
        <w:t>7.30pm</w:t>
      </w:r>
    </w:p>
    <w:p w14:paraId="07C82FD9" w14:textId="77777777" w:rsidR="00A52ED5" w:rsidRDefault="00A52ED5" w:rsidP="00B55457">
      <w:pPr>
        <w:pBdr>
          <w:top w:val="single" w:sz="8" w:space="0" w:color="000090"/>
          <w:left w:val="single" w:sz="8" w:space="4" w:color="000090"/>
          <w:bottom w:val="single" w:sz="8" w:space="1" w:color="000090"/>
          <w:right w:val="single" w:sz="8" w:space="4" w:color="000090"/>
        </w:pBdr>
        <w:rPr>
          <w:noProof/>
        </w:rPr>
      </w:pPr>
    </w:p>
    <w:p w14:paraId="06CBFA82" w14:textId="77777777" w:rsidR="009B2B0C" w:rsidRPr="009B2B0C" w:rsidRDefault="009B2B0C" w:rsidP="009B2B0C">
      <w:pPr>
        <w:pBdr>
          <w:top w:val="single" w:sz="18" w:space="1" w:color="auto"/>
          <w:left w:val="single" w:sz="18" w:space="4" w:color="auto"/>
          <w:bottom w:val="single" w:sz="18" w:space="1" w:color="auto"/>
          <w:right w:val="single" w:sz="18" w:space="4" w:color="auto"/>
        </w:pBdr>
        <w:rPr>
          <w:b/>
          <w:noProof/>
        </w:rPr>
      </w:pPr>
      <w:r w:rsidRPr="009B2B0C">
        <w:rPr>
          <w:b/>
          <w:noProof/>
        </w:rPr>
        <w:lastRenderedPageBreak/>
        <w:t>St John’s House Survey</w:t>
      </w:r>
    </w:p>
    <w:p w14:paraId="25AB8D78" w14:textId="5A561049" w:rsidR="00C00223" w:rsidRDefault="00306B9A" w:rsidP="009B2B0C">
      <w:pPr>
        <w:pBdr>
          <w:top w:val="single" w:sz="18" w:space="1" w:color="auto"/>
          <w:left w:val="single" w:sz="18" w:space="4" w:color="auto"/>
          <w:bottom w:val="single" w:sz="18" w:space="1" w:color="auto"/>
          <w:right w:val="single" w:sz="18" w:space="4" w:color="auto"/>
        </w:pBdr>
        <w:rPr>
          <w:noProof/>
        </w:rPr>
      </w:pPr>
      <w:r>
        <w:rPr>
          <w:noProof/>
        </w:rPr>
        <w:t xml:space="preserve">We have been given a small grant to bring in a consultant to help us move onto the next chapter in the story of St John’s House – making the House more accessible to all.  As part </w:t>
      </w:r>
      <w:r w:rsidR="009B2B0C">
        <w:rPr>
          <w:noProof/>
        </w:rPr>
        <w:t>of this process we need to know more about how people become aware of St John’s House and how they see it. He has devised a short survey for this and is offering a £50 shopping voucher to one lucky person who completes the survey. All of the results will go direct to the consultant and he will use the information to make recommendations to the Trustees.  Please complete the survey which you can find here</w:t>
      </w:r>
    </w:p>
    <w:p w14:paraId="3CF12607" w14:textId="77777777" w:rsidR="00306B9A" w:rsidRDefault="00306B9A" w:rsidP="009B2B0C">
      <w:pPr>
        <w:pBdr>
          <w:top w:val="single" w:sz="18" w:space="1" w:color="auto"/>
          <w:left w:val="single" w:sz="18" w:space="4" w:color="auto"/>
          <w:bottom w:val="single" w:sz="18" w:space="1" w:color="auto"/>
          <w:right w:val="single" w:sz="18" w:space="4" w:color="auto"/>
        </w:pBdr>
        <w:rPr>
          <w:noProof/>
        </w:rPr>
      </w:pPr>
    </w:p>
    <w:p w14:paraId="28ED2843" w14:textId="77777777" w:rsidR="009B2B0C" w:rsidRDefault="009B2B0C" w:rsidP="00C00223">
      <w:pPr>
        <w:rPr>
          <w:noProof/>
        </w:rPr>
      </w:pPr>
    </w:p>
    <w:p w14:paraId="32BBB02A" w14:textId="2E024A67" w:rsidR="009B2B0C" w:rsidRDefault="009B2B0C" w:rsidP="00C00223">
      <w:pPr>
        <w:rPr>
          <w:b/>
          <w:noProof/>
        </w:rPr>
      </w:pPr>
      <w:r w:rsidRPr="009B2B0C">
        <w:rPr>
          <w:b/>
          <w:noProof/>
        </w:rPr>
        <w:t>Quilting</w:t>
      </w:r>
    </w:p>
    <w:p w14:paraId="6638B211" w14:textId="77777777" w:rsidR="009B2B0C" w:rsidRDefault="009B2B0C" w:rsidP="00C00223">
      <w:pPr>
        <w:rPr>
          <w:b/>
          <w:noProof/>
        </w:rPr>
      </w:pPr>
    </w:p>
    <w:p w14:paraId="1A123884" w14:textId="77777777" w:rsidR="00230E89" w:rsidRDefault="009B2B0C" w:rsidP="00C00223">
      <w:pPr>
        <w:rPr>
          <w:noProof/>
        </w:rPr>
      </w:pPr>
      <w:r w:rsidRPr="009B2B0C">
        <w:rPr>
          <w:noProof/>
        </w:rPr>
        <w:t xml:space="preserve">Quilting is thought </w:t>
      </w:r>
      <w:r>
        <w:rPr>
          <w:noProof/>
        </w:rPr>
        <w:t xml:space="preserve">to have started around the time of the Crusades when ladies would make padded garments for the knights to wear under their armour as protection and to keep out the cold. </w:t>
      </w:r>
      <w:r w:rsidR="00230E89">
        <w:rPr>
          <w:noProof/>
        </w:rPr>
        <w:t>Gradually this functional process took on a more decorative purpose and quilts were produced  as bedding and as wall hangings. In a number of cultures women would produce a quilt as part of their dowry, demonstarting their dexterity with a needle. There is a strong tradition of quilting in America where enslaved women would make quilts of whatever material they could find to supplement their meagre bedding.</w:t>
      </w:r>
    </w:p>
    <w:p w14:paraId="28141BC8" w14:textId="005BC9FF" w:rsidR="009B2B0C" w:rsidRDefault="0057202F" w:rsidP="00C00223">
      <w:pPr>
        <w:rPr>
          <w:noProof/>
        </w:rPr>
      </w:pPr>
      <w:bookmarkStart w:id="0" w:name="_GoBack"/>
      <w:bookmarkEnd w:id="0"/>
      <w:r>
        <w:rPr>
          <w:noProof/>
        </w:rPr>
        <w:t>T</w:t>
      </w:r>
      <w:r w:rsidR="00230E89">
        <w:rPr>
          <w:noProof/>
        </w:rPr>
        <w:t xml:space="preserve">he International Women’s Day Quilt was made by the Cutting Edge Textile Group </w:t>
      </w:r>
      <w:r w:rsidR="005251C5">
        <w:rPr>
          <w:noProof/>
        </w:rPr>
        <w:t xml:space="preserve">of Ystradowen </w:t>
      </w:r>
      <w:r w:rsidR="00230E89">
        <w:rPr>
          <w:noProof/>
        </w:rPr>
        <w:t xml:space="preserve">to celebrate the achievements of women who have had an impact on Wales. It has been shown </w:t>
      </w:r>
      <w:r w:rsidR="005251C5">
        <w:rPr>
          <w:noProof/>
        </w:rPr>
        <w:t>in a number of venues around South Wales and we are proud to have been chosen to house it here along with the Bridgend Quilt.</w:t>
      </w:r>
    </w:p>
    <w:p w14:paraId="44E2D878" w14:textId="69811CA4" w:rsidR="005251C5" w:rsidRPr="009B2B0C" w:rsidRDefault="005251C5" w:rsidP="00C00223">
      <w:pPr>
        <w:rPr>
          <w:noProof/>
        </w:rPr>
      </w:pPr>
      <w:r>
        <w:rPr>
          <w:noProof/>
        </w:rPr>
        <w:t>Come along on April 14</w:t>
      </w:r>
      <w:r w:rsidRPr="005251C5">
        <w:rPr>
          <w:noProof/>
          <w:vertAlign w:val="superscript"/>
        </w:rPr>
        <w:t>th</w:t>
      </w:r>
      <w:r>
        <w:rPr>
          <w:noProof/>
        </w:rPr>
        <w:t xml:space="preserve"> and welcome IWD quilt to its new home.</w:t>
      </w:r>
    </w:p>
    <w:p w14:paraId="65620775" w14:textId="77777777" w:rsidR="009B2B0C" w:rsidRDefault="009B2B0C" w:rsidP="00C00223">
      <w:pPr>
        <w:rPr>
          <w:noProof/>
        </w:rPr>
      </w:pPr>
    </w:p>
    <w:p w14:paraId="415EEAEB" w14:textId="55687E13" w:rsidR="00C00223" w:rsidRDefault="005251C5" w:rsidP="00C00223">
      <w:pPr>
        <w:rPr>
          <w:noProof/>
        </w:rPr>
      </w:pPr>
      <w:r>
        <w:rPr>
          <w:noProof/>
        </w:rPr>
        <mc:AlternateContent>
          <mc:Choice Requires="wps">
            <w:drawing>
              <wp:anchor distT="0" distB="0" distL="114300" distR="114300" simplePos="0" relativeHeight="251668480" behindDoc="0" locked="0" layoutInCell="1" allowOverlap="1" wp14:anchorId="1D53BB89" wp14:editId="7C370D39">
                <wp:simplePos x="0" y="0"/>
                <wp:positionH relativeFrom="column">
                  <wp:posOffset>2514600</wp:posOffset>
                </wp:positionH>
                <wp:positionV relativeFrom="paragraph">
                  <wp:posOffset>840105</wp:posOffset>
                </wp:positionV>
                <wp:extent cx="16002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F8104B" w14:textId="7D783E12" w:rsidR="0057202F" w:rsidRDefault="0057202F">
                            <w:r>
                              <w:t>The international Women’s Day Quilt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98pt;margin-top:66.15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" filled="f" stroked="f">
                <v:textbox>
                  <w:txbxContent>
                    <w:p w14:paraId="16F8104B" w14:textId="7D783E12" w:rsidR="005251C5" w:rsidRDefault="005251C5">
                      <w:r>
                        <w:t>The international Women’s Day Quilt</w:t>
                      </w:r>
                    </w:p>
                  </w:txbxContent>
                </v:textbox>
                <w10:wrap type="square"/>
              </v:shape>
            </w:pict>
          </mc:Fallback>
        </mc:AlternateContent>
      </w:r>
      <w:r>
        <w:rPr>
          <w:noProof/>
        </w:rPr>
        <w:drawing>
          <wp:inline distT="0" distB="0" distL="0" distR="0" wp14:anchorId="21ACE06C" wp14:editId="24B9852E">
            <wp:extent cx="2057400" cy="25001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wenJlPRu2EFErko7K1OQ.jpg"/>
                    <pic:cNvPicPr/>
                  </pic:nvPicPr>
                  <pic:blipFill>
                    <a:blip r:embed="rId7">
                      <a:extLst>
                        <a:ext uri="{28A0092B-C50C-407E-A947-70E740481C1C}">
                          <a14:useLocalDpi xmlns:a14="http://schemas.microsoft.com/office/drawing/2010/main" val="0"/>
                        </a:ext>
                      </a:extLst>
                    </a:blip>
                    <a:stretch>
                      <a:fillRect/>
                    </a:stretch>
                  </pic:blipFill>
                  <pic:spPr>
                    <a:xfrm>
                      <a:off x="0" y="0"/>
                      <a:ext cx="2058341" cy="2501256"/>
                    </a:xfrm>
                    <a:prstGeom prst="rect">
                      <a:avLst/>
                    </a:prstGeom>
                  </pic:spPr>
                </pic:pic>
              </a:graphicData>
            </a:graphic>
          </wp:inline>
        </w:drawing>
      </w:r>
    </w:p>
    <w:p w14:paraId="4F00CCF5" w14:textId="77777777" w:rsidR="005251C5" w:rsidRDefault="005251C5" w:rsidP="00C00223">
      <w:pPr>
        <w:rPr>
          <w:noProof/>
        </w:rPr>
      </w:pPr>
    </w:p>
    <w:p w14:paraId="7167074B" w14:textId="77777777" w:rsidR="0052043A" w:rsidRDefault="0052043A" w:rsidP="00F7404F">
      <w:pPr>
        <w:pBdr>
          <w:top w:val="single" w:sz="8" w:space="1" w:color="000090"/>
          <w:left w:val="single" w:sz="8" w:space="4" w:color="000090"/>
          <w:bottom w:val="single" w:sz="8" w:space="1" w:color="000090"/>
          <w:right w:val="single" w:sz="8" w:space="4" w:color="000090"/>
        </w:pBdr>
        <w:rPr>
          <w:noProof/>
        </w:rPr>
      </w:pPr>
      <w:r>
        <w:rPr>
          <w:noProof/>
        </w:rPr>
        <w:t xml:space="preserve">St John’s House is a charity, our charity number is </w:t>
      </w:r>
      <w:r w:rsidR="00F7404F">
        <w:rPr>
          <w:noProof/>
        </w:rPr>
        <w:t>1147340</w:t>
      </w:r>
    </w:p>
    <w:p w14:paraId="188FC4DB" w14:textId="77777777" w:rsidR="0052043A" w:rsidRDefault="0052043A" w:rsidP="00F7404F">
      <w:pPr>
        <w:pBdr>
          <w:top w:val="single" w:sz="8" w:space="1" w:color="000090"/>
          <w:left w:val="single" w:sz="8" w:space="4" w:color="000090"/>
          <w:bottom w:val="single" w:sz="8" w:space="1" w:color="000090"/>
          <w:right w:val="single" w:sz="8" w:space="4" w:color="000090"/>
        </w:pBdr>
        <w:rPr>
          <w:noProof/>
        </w:rPr>
      </w:pPr>
      <w:r>
        <w:rPr>
          <w:noProof/>
        </w:rPr>
        <w:t>Email:</w:t>
      </w:r>
      <w:r>
        <w:rPr>
          <w:noProof/>
        </w:rPr>
        <w:tab/>
      </w:r>
      <w:r>
        <w:rPr>
          <w:noProof/>
        </w:rPr>
        <w:tab/>
        <w:t xml:space="preserve"> </w:t>
      </w:r>
      <w:hyperlink r:id="rId8" w:history="1">
        <w:r w:rsidRPr="00BF65A8">
          <w:rPr>
            <w:rStyle w:val="Hyperlink"/>
            <w:noProof/>
          </w:rPr>
          <w:t>saintjohns@hotmail.co.uk</w:t>
        </w:r>
      </w:hyperlink>
    </w:p>
    <w:p w14:paraId="5E7FBBBB" w14:textId="77777777" w:rsidR="00C00223" w:rsidRDefault="0052043A" w:rsidP="00F7404F">
      <w:pPr>
        <w:pBdr>
          <w:top w:val="single" w:sz="8" w:space="1" w:color="000090"/>
          <w:left w:val="single" w:sz="8" w:space="4" w:color="000090"/>
          <w:bottom w:val="single" w:sz="8" w:space="1" w:color="000090"/>
          <w:right w:val="single" w:sz="8" w:space="4" w:color="000090"/>
        </w:pBdr>
        <w:rPr>
          <w:noProof/>
        </w:rPr>
      </w:pPr>
      <w:r>
        <w:rPr>
          <w:noProof/>
        </w:rPr>
        <w:t xml:space="preserve">Website: </w:t>
      </w:r>
      <w:r>
        <w:rPr>
          <w:noProof/>
        </w:rPr>
        <w:tab/>
      </w:r>
      <w:hyperlink r:id="rId9" w:history="1">
        <w:r w:rsidR="00F7404F" w:rsidRPr="00FC7DC0">
          <w:rPr>
            <w:rStyle w:val="Hyperlink"/>
            <w:noProof/>
          </w:rPr>
          <w:t>https://stjohns-bridgend.org.uk</w:t>
        </w:r>
      </w:hyperlink>
    </w:p>
    <w:p w14:paraId="6551DB49" w14:textId="77777777" w:rsidR="00F7404F" w:rsidRDefault="00F7404F" w:rsidP="00F7404F">
      <w:pPr>
        <w:pBdr>
          <w:top w:val="single" w:sz="8" w:space="1" w:color="000090"/>
          <w:left w:val="single" w:sz="8" w:space="4" w:color="000090"/>
          <w:bottom w:val="single" w:sz="8" w:space="1" w:color="000090"/>
          <w:right w:val="single" w:sz="8" w:space="4" w:color="000090"/>
        </w:pBdr>
        <w:rPr>
          <w:noProof/>
        </w:rPr>
      </w:pPr>
      <w:r>
        <w:rPr>
          <w:noProof/>
        </w:rPr>
        <w:t>Facebook:</w:t>
      </w:r>
      <w:r>
        <w:rPr>
          <w:noProof/>
        </w:rPr>
        <w:tab/>
        <w:t>St John’s House Bridgend</w:t>
      </w:r>
    </w:p>
    <w:p w14:paraId="5C612813" w14:textId="4DEE178B" w:rsidR="005A52FA" w:rsidRPr="0053245A" w:rsidRDefault="00D76EE8" w:rsidP="0053245A">
      <w:pPr>
        <w:pBdr>
          <w:top w:val="single" w:sz="8" w:space="1" w:color="000090"/>
          <w:left w:val="single" w:sz="8" w:space="4" w:color="000090"/>
          <w:bottom w:val="single" w:sz="8" w:space="1" w:color="000090"/>
          <w:right w:val="single" w:sz="8" w:space="4" w:color="000090"/>
        </w:pBdr>
        <w:rPr>
          <w:noProof/>
        </w:rPr>
      </w:pPr>
      <w:r>
        <w:rPr>
          <w:noProof/>
        </w:rPr>
        <w:t>Address:</w:t>
      </w:r>
      <w:r>
        <w:rPr>
          <w:noProof/>
        </w:rPr>
        <w:tab/>
        <w:t>22 Newcastle Hill, Bridgend, CF31 4EY</w:t>
      </w:r>
    </w:p>
    <w:sectPr w:rsidR="005A52FA" w:rsidRPr="0053245A" w:rsidSect="00A52ED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FA"/>
    <w:rsid w:val="00033C6E"/>
    <w:rsid w:val="00034E2B"/>
    <w:rsid w:val="00044755"/>
    <w:rsid w:val="0006067D"/>
    <w:rsid w:val="000B27C5"/>
    <w:rsid w:val="000C7388"/>
    <w:rsid w:val="00144C14"/>
    <w:rsid w:val="0018115E"/>
    <w:rsid w:val="00193E34"/>
    <w:rsid w:val="001D7A31"/>
    <w:rsid w:val="00203F9B"/>
    <w:rsid w:val="00227956"/>
    <w:rsid w:val="00230E89"/>
    <w:rsid w:val="00271465"/>
    <w:rsid w:val="002E1F90"/>
    <w:rsid w:val="00306B9A"/>
    <w:rsid w:val="00306F10"/>
    <w:rsid w:val="00320025"/>
    <w:rsid w:val="0036078B"/>
    <w:rsid w:val="00395D5B"/>
    <w:rsid w:val="00397846"/>
    <w:rsid w:val="00413755"/>
    <w:rsid w:val="004223E6"/>
    <w:rsid w:val="0043173C"/>
    <w:rsid w:val="00457D0C"/>
    <w:rsid w:val="00470A5C"/>
    <w:rsid w:val="004A061F"/>
    <w:rsid w:val="00510F02"/>
    <w:rsid w:val="0052043A"/>
    <w:rsid w:val="005251C5"/>
    <w:rsid w:val="0053245A"/>
    <w:rsid w:val="005337C8"/>
    <w:rsid w:val="0057202F"/>
    <w:rsid w:val="00597E5F"/>
    <w:rsid w:val="005A4438"/>
    <w:rsid w:val="005A5156"/>
    <w:rsid w:val="005A52FA"/>
    <w:rsid w:val="005F3C5A"/>
    <w:rsid w:val="00612EF1"/>
    <w:rsid w:val="006C5A48"/>
    <w:rsid w:val="00763189"/>
    <w:rsid w:val="007A533B"/>
    <w:rsid w:val="007B06AF"/>
    <w:rsid w:val="007B595F"/>
    <w:rsid w:val="0081031A"/>
    <w:rsid w:val="008A1D9A"/>
    <w:rsid w:val="008A451F"/>
    <w:rsid w:val="00907894"/>
    <w:rsid w:val="009229C5"/>
    <w:rsid w:val="00941928"/>
    <w:rsid w:val="00954500"/>
    <w:rsid w:val="009B11B6"/>
    <w:rsid w:val="009B2B0C"/>
    <w:rsid w:val="00A52ED5"/>
    <w:rsid w:val="00A804C3"/>
    <w:rsid w:val="00AC7F64"/>
    <w:rsid w:val="00AE598B"/>
    <w:rsid w:val="00B44597"/>
    <w:rsid w:val="00B4570C"/>
    <w:rsid w:val="00B46D2E"/>
    <w:rsid w:val="00B55457"/>
    <w:rsid w:val="00BA4C32"/>
    <w:rsid w:val="00BC07B1"/>
    <w:rsid w:val="00BD32DF"/>
    <w:rsid w:val="00C00223"/>
    <w:rsid w:val="00C07FF4"/>
    <w:rsid w:val="00C24015"/>
    <w:rsid w:val="00C27395"/>
    <w:rsid w:val="00C42D75"/>
    <w:rsid w:val="00C84343"/>
    <w:rsid w:val="00CA65C4"/>
    <w:rsid w:val="00D23447"/>
    <w:rsid w:val="00D30F46"/>
    <w:rsid w:val="00D33588"/>
    <w:rsid w:val="00D52A8D"/>
    <w:rsid w:val="00D63AFE"/>
    <w:rsid w:val="00D76EE8"/>
    <w:rsid w:val="00D9386D"/>
    <w:rsid w:val="00E61346"/>
    <w:rsid w:val="00E654D3"/>
    <w:rsid w:val="00E733F0"/>
    <w:rsid w:val="00ED68CC"/>
    <w:rsid w:val="00F14D66"/>
    <w:rsid w:val="00F51391"/>
    <w:rsid w:val="00F7404F"/>
    <w:rsid w:val="00F80818"/>
    <w:rsid w:val="00F83C4B"/>
    <w:rsid w:val="00F90090"/>
    <w:rsid w:val="00F95CE8"/>
    <w:rsid w:val="00FF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760D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2FA"/>
    <w:rPr>
      <w:rFonts w:ascii="Lucida Grande" w:hAnsi="Lucida Grande" w:cs="Lucida Grande"/>
      <w:sz w:val="18"/>
      <w:szCs w:val="18"/>
    </w:rPr>
  </w:style>
  <w:style w:type="character" w:styleId="Hyperlink">
    <w:name w:val="Hyperlink"/>
    <w:basedOn w:val="DefaultParagraphFont"/>
    <w:uiPriority w:val="99"/>
    <w:unhideWhenUsed/>
    <w:rsid w:val="005204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2FA"/>
    <w:rPr>
      <w:rFonts w:ascii="Lucida Grande" w:hAnsi="Lucida Grande" w:cs="Lucida Grande"/>
      <w:sz w:val="18"/>
      <w:szCs w:val="18"/>
    </w:rPr>
  </w:style>
  <w:style w:type="character" w:styleId="Hyperlink">
    <w:name w:val="Hyperlink"/>
    <w:basedOn w:val="DefaultParagraphFont"/>
    <w:uiPriority w:val="99"/>
    <w:unhideWhenUsed/>
    <w:rsid w:val="00520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saintjohns@hotmail.co.uk" TargetMode="External"/><Relationship Id="rId9" Type="http://schemas.openxmlformats.org/officeDocument/2006/relationships/hyperlink" Target="https://stjohns-bridgend.org.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F27E-B3C4-DD4A-8063-A0689135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624</Words>
  <Characters>2973</Characters>
  <Application>Microsoft Macintosh Word</Application>
  <DocSecurity>0</DocSecurity>
  <Lines>74</Lines>
  <Paragraphs>31</Paragraphs>
  <ScaleCrop>false</ScaleCrop>
  <Company>TUGENDREICH</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PRICE</dc:creator>
  <cp:keywords/>
  <dc:description/>
  <cp:lastModifiedBy>IAN PRICE</cp:lastModifiedBy>
  <cp:revision>3</cp:revision>
  <cp:lastPrinted>2024-02-17T22:45:00Z</cp:lastPrinted>
  <dcterms:created xsi:type="dcterms:W3CDTF">2024-04-07T07:14:00Z</dcterms:created>
  <dcterms:modified xsi:type="dcterms:W3CDTF">2024-04-07T13:24:00Z</dcterms:modified>
</cp:coreProperties>
</file>